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65" w:rsidRPr="00F77CCF" w:rsidRDefault="00F77CCF">
      <w:pPr>
        <w:rPr>
          <w:rFonts w:ascii="Times New Roman" w:hAnsi="Times New Roman" w:cs="Times New Roman"/>
          <w:b/>
          <w:sz w:val="20"/>
          <w:szCs w:val="20"/>
        </w:rPr>
      </w:pPr>
      <w:bookmarkStart w:id="0" w:name="_GoBack"/>
      <w:bookmarkEnd w:id="0"/>
      <w:r w:rsidRPr="00F77CCF">
        <w:rPr>
          <w:rFonts w:ascii="Times New Roman" w:hAnsi="Times New Roman" w:cs="Times New Roman"/>
          <w:b/>
          <w:sz w:val="20"/>
          <w:szCs w:val="20"/>
        </w:rPr>
        <w:t xml:space="preserve">Subject: City Council moves ahead with Arapahoe Road (Waco to Himalaya) reconstruction plans </w:t>
      </w:r>
      <w:r w:rsidRPr="00F77CCF">
        <w:rPr>
          <w:rFonts w:ascii="Times New Roman" w:hAnsi="Times New Roman" w:cs="Times New Roman"/>
          <w:b/>
          <w:sz w:val="20"/>
          <w:szCs w:val="20"/>
        </w:rPr>
        <w:br/>
      </w:r>
      <w:r w:rsidRPr="00F77CCF">
        <w:rPr>
          <w:rFonts w:ascii="Times New Roman" w:hAnsi="Times New Roman" w:cs="Times New Roman"/>
          <w:b/>
          <w:sz w:val="20"/>
          <w:szCs w:val="20"/>
        </w:rPr>
        <w:br/>
        <w:t>FOR IMMEDIATE RELEASE</w:t>
      </w:r>
      <w:r w:rsidRPr="00F77CCF">
        <w:rPr>
          <w:rFonts w:ascii="Times New Roman" w:hAnsi="Times New Roman" w:cs="Times New Roman"/>
          <w:b/>
          <w:sz w:val="20"/>
          <w:szCs w:val="20"/>
        </w:rPr>
        <w:br/>
        <w:t>Feb. 4, 2014 Contact: Sheri Chadwick</w:t>
      </w:r>
      <w:r w:rsidRPr="00F77CCF">
        <w:rPr>
          <w:rFonts w:ascii="Times New Roman" w:hAnsi="Times New Roman" w:cs="Times New Roman"/>
          <w:b/>
          <w:sz w:val="20"/>
          <w:szCs w:val="20"/>
        </w:rPr>
        <w:br/>
        <w:t>Communications Director</w:t>
      </w:r>
      <w:r w:rsidRPr="00F77CCF">
        <w:rPr>
          <w:rFonts w:ascii="Times New Roman" w:hAnsi="Times New Roman" w:cs="Times New Roman"/>
          <w:b/>
          <w:sz w:val="20"/>
          <w:szCs w:val="20"/>
        </w:rPr>
        <w:br/>
        <w:t>303-754-3320</w:t>
      </w:r>
      <w:r w:rsidRPr="00F77CCF">
        <w:rPr>
          <w:rFonts w:ascii="Times New Roman" w:hAnsi="Times New Roman" w:cs="Times New Roman"/>
          <w:b/>
          <w:sz w:val="20"/>
          <w:szCs w:val="20"/>
        </w:rPr>
        <w:br/>
        <w:t>schadwick@centennialco.gov</w:t>
      </w:r>
      <w:r w:rsidRPr="00F77CCF">
        <w:rPr>
          <w:rFonts w:ascii="Times New Roman" w:hAnsi="Times New Roman" w:cs="Times New Roman"/>
          <w:b/>
          <w:sz w:val="20"/>
          <w:szCs w:val="20"/>
        </w:rPr>
        <w:br/>
      </w:r>
      <w:r w:rsidRPr="00F77CCF">
        <w:rPr>
          <w:rFonts w:ascii="Times New Roman" w:hAnsi="Times New Roman" w:cs="Times New Roman"/>
          <w:b/>
          <w:sz w:val="20"/>
          <w:szCs w:val="20"/>
        </w:rPr>
        <w:br/>
        <w:t>CITY COUNCIL MOVES AHEAD WITH ARAPAHOE ROAD</w:t>
      </w:r>
      <w:r w:rsidRPr="00F77CCF">
        <w:rPr>
          <w:rFonts w:ascii="Times New Roman" w:hAnsi="Times New Roman" w:cs="Times New Roman"/>
          <w:b/>
          <w:sz w:val="20"/>
          <w:szCs w:val="20"/>
        </w:rPr>
        <w:br/>
        <w:t>(WACO TO HIMALAYA) RECONSTRUCTION PLANS</w:t>
      </w:r>
      <w:r w:rsidRPr="00F77CCF">
        <w:rPr>
          <w:rFonts w:ascii="Times New Roman" w:hAnsi="Times New Roman" w:cs="Times New Roman"/>
          <w:b/>
          <w:sz w:val="20"/>
          <w:szCs w:val="20"/>
        </w:rPr>
        <w:br/>
        <w:t>Approves Project Funding</w:t>
      </w:r>
      <w:r w:rsidRPr="00F77CCF">
        <w:rPr>
          <w:rFonts w:ascii="Times New Roman" w:hAnsi="Times New Roman" w:cs="Times New Roman"/>
          <w:b/>
          <w:sz w:val="20"/>
          <w:szCs w:val="20"/>
        </w:rPr>
        <w:br/>
      </w:r>
      <w:r w:rsidRPr="00F77CCF">
        <w:rPr>
          <w:rFonts w:ascii="Times New Roman" w:hAnsi="Times New Roman" w:cs="Times New Roman"/>
          <w:b/>
          <w:sz w:val="20"/>
          <w:szCs w:val="20"/>
        </w:rPr>
        <w:br/>
      </w:r>
      <w:r w:rsidRPr="00F77CCF">
        <w:rPr>
          <w:rFonts w:ascii="Times New Roman" w:hAnsi="Times New Roman" w:cs="Times New Roman"/>
          <w:b/>
          <w:sz w:val="16"/>
          <w:szCs w:val="16"/>
        </w:rPr>
        <w:t xml:space="preserve">(Centennial, CO) During its study session last evening, City Council allocated an additional $6 million of funding for the Arapahoe Road reconstruction project from Waco Street to Himalaya Way. Of the total estimated project budget of approximately $15 million, the City of Centennial is contributing $10 million. Other funding participants include: Arapahoe County ($1.87 million plus an additional $2.26 million for utility undergrounding), the City of Aurora ($500,000) and the Southeast Metro </w:t>
      </w:r>
      <w:proofErr w:type="spellStart"/>
      <w:r w:rsidRPr="00F77CCF">
        <w:rPr>
          <w:rFonts w:ascii="Times New Roman" w:hAnsi="Times New Roman" w:cs="Times New Roman"/>
          <w:b/>
          <w:sz w:val="16"/>
          <w:szCs w:val="16"/>
        </w:rPr>
        <w:t>Stormwater</w:t>
      </w:r>
      <w:proofErr w:type="spellEnd"/>
      <w:r w:rsidRPr="00F77CCF">
        <w:rPr>
          <w:rFonts w:ascii="Times New Roman" w:hAnsi="Times New Roman" w:cs="Times New Roman"/>
          <w:b/>
          <w:sz w:val="16"/>
          <w:szCs w:val="16"/>
        </w:rPr>
        <w:t xml:space="preserve"> Authority (SEMSWA) ($561,000).</w:t>
      </w:r>
      <w:r w:rsidRPr="00F77CCF">
        <w:rPr>
          <w:rFonts w:ascii="Times New Roman" w:hAnsi="Times New Roman" w:cs="Times New Roman"/>
          <w:b/>
          <w:sz w:val="16"/>
          <w:szCs w:val="16"/>
        </w:rPr>
        <w:br/>
      </w:r>
      <w:r w:rsidRPr="00F77CCF">
        <w:rPr>
          <w:rFonts w:ascii="Times New Roman" w:hAnsi="Times New Roman" w:cs="Times New Roman"/>
          <w:b/>
          <w:sz w:val="16"/>
          <w:szCs w:val="16"/>
        </w:rPr>
        <w:br/>
        <w:t xml:space="preserve">Centennial Mayor Cathy Noon said, "We are excited that this vital project is moving forward and appreciate the significant contributions from our partners at Arapahoe County, the City of Aurora and the Southeast Metro </w:t>
      </w:r>
      <w:proofErr w:type="spellStart"/>
      <w:r w:rsidRPr="00F77CCF">
        <w:rPr>
          <w:rFonts w:ascii="Times New Roman" w:hAnsi="Times New Roman" w:cs="Times New Roman"/>
          <w:b/>
          <w:sz w:val="16"/>
          <w:szCs w:val="16"/>
        </w:rPr>
        <w:t>Stormwater</w:t>
      </w:r>
      <w:proofErr w:type="spellEnd"/>
      <w:r w:rsidRPr="00F77CCF">
        <w:rPr>
          <w:rFonts w:ascii="Times New Roman" w:hAnsi="Times New Roman" w:cs="Times New Roman"/>
          <w:b/>
          <w:sz w:val="16"/>
          <w:szCs w:val="16"/>
        </w:rPr>
        <w:t xml:space="preserve"> Authority (SEMSWA) that will help make this project possible."</w:t>
      </w:r>
      <w:r w:rsidRPr="00F77CCF">
        <w:rPr>
          <w:rFonts w:ascii="Times New Roman" w:hAnsi="Times New Roman" w:cs="Times New Roman"/>
          <w:b/>
          <w:sz w:val="16"/>
          <w:szCs w:val="16"/>
        </w:rPr>
        <w:br/>
      </w:r>
      <w:r w:rsidRPr="00F77CCF">
        <w:rPr>
          <w:rFonts w:ascii="Times New Roman" w:hAnsi="Times New Roman" w:cs="Times New Roman"/>
          <w:b/>
          <w:sz w:val="16"/>
          <w:szCs w:val="16"/>
        </w:rPr>
        <w:br/>
        <w:t>The stretch of Arapahoe Road to be reconstructed is currently a two-lane roadway designed to handle 20,000 vehicles per day. It currently handles about 23,900 vehicles per day with significant peak hour volumes. Traffic along this busy segment of Arapahoe Road is anticipated to further increase in the coming years. The City of Centennial, along with its project partners, is designing a plan to increase capacity and improve safety and mobility through this segment of the corridor.</w:t>
      </w:r>
      <w:r w:rsidRPr="00F77CCF">
        <w:rPr>
          <w:rFonts w:ascii="Times New Roman" w:hAnsi="Times New Roman" w:cs="Times New Roman"/>
          <w:b/>
          <w:sz w:val="16"/>
          <w:szCs w:val="16"/>
        </w:rPr>
        <w:br/>
        <w:t>About 1.5 miles of Arapahoe Road will be reconstructed and widened from the existing two-lane section to an interim four-lane section while preparing the roadway for a future six-lane section. Three existing signalized intersections will be redesigned. Several existing drainage outfalls along the project will be redesigned and constructed in coordination with the SEMSWA. Additionally, overhead electric lines on both sides of Arapahoe Road will be relocated to accommodate the ultimate six-lane roadway section, utilizing Arapahoe County's additional $2.2 million funding contribution. The design will be coordinated with Intermountain Rural Electric Association (IREA).</w:t>
      </w:r>
      <w:r w:rsidRPr="00F77CCF">
        <w:rPr>
          <w:rFonts w:ascii="Times New Roman" w:hAnsi="Times New Roman" w:cs="Times New Roman"/>
          <w:b/>
          <w:sz w:val="16"/>
          <w:szCs w:val="16"/>
        </w:rPr>
        <w:br/>
        <w:t xml:space="preserve">"This project has been a high priority for a long time," said Travis </w:t>
      </w:r>
      <w:proofErr w:type="spellStart"/>
      <w:r w:rsidRPr="00F77CCF">
        <w:rPr>
          <w:rFonts w:ascii="Times New Roman" w:hAnsi="Times New Roman" w:cs="Times New Roman"/>
          <w:b/>
          <w:sz w:val="16"/>
          <w:szCs w:val="16"/>
        </w:rPr>
        <w:t>Greiman</w:t>
      </w:r>
      <w:proofErr w:type="spellEnd"/>
      <w:r w:rsidRPr="00F77CCF">
        <w:rPr>
          <w:rFonts w:ascii="Times New Roman" w:hAnsi="Times New Roman" w:cs="Times New Roman"/>
          <w:b/>
          <w:sz w:val="16"/>
          <w:szCs w:val="16"/>
        </w:rPr>
        <w:t xml:space="preserve">, City of Centennial Engineering Manager. "The additional funding approved by Council, as well as contributions from our partners, will enable us to underground utilities and accommodate aesthetic/landscaping </w:t>
      </w:r>
      <w:proofErr w:type="gramStart"/>
      <w:r w:rsidRPr="00F77CCF">
        <w:rPr>
          <w:rFonts w:ascii="Times New Roman" w:hAnsi="Times New Roman" w:cs="Times New Roman"/>
          <w:b/>
          <w:sz w:val="16"/>
          <w:szCs w:val="16"/>
        </w:rPr>
        <w:t>enhancements,</w:t>
      </w:r>
      <w:proofErr w:type="gramEnd"/>
      <w:r w:rsidRPr="00F77CCF">
        <w:rPr>
          <w:rFonts w:ascii="Times New Roman" w:hAnsi="Times New Roman" w:cs="Times New Roman"/>
          <w:b/>
          <w:sz w:val="16"/>
          <w:szCs w:val="16"/>
        </w:rPr>
        <w:t xml:space="preserve"> two items citizens indicated during the preliminary design public input phase are important aspects of the project."</w:t>
      </w:r>
      <w:r w:rsidRPr="00F77CCF">
        <w:rPr>
          <w:rFonts w:ascii="Times New Roman" w:hAnsi="Times New Roman" w:cs="Times New Roman"/>
          <w:b/>
          <w:sz w:val="16"/>
          <w:szCs w:val="16"/>
        </w:rPr>
        <w:br/>
        <w:t xml:space="preserve">The new, interim four-lane roadway will be straightened horizontally and vertically for easier navigation, provide easier left turn movements onto the roadway, and enable gradual transitions from six lanes to four lanes and back to six lanes. According to </w:t>
      </w:r>
      <w:proofErr w:type="spellStart"/>
      <w:r w:rsidRPr="00F77CCF">
        <w:rPr>
          <w:rFonts w:ascii="Times New Roman" w:hAnsi="Times New Roman" w:cs="Times New Roman"/>
          <w:b/>
          <w:sz w:val="16"/>
          <w:szCs w:val="16"/>
        </w:rPr>
        <w:t>Greiman</w:t>
      </w:r>
      <w:proofErr w:type="spellEnd"/>
      <w:r w:rsidRPr="00F77CCF">
        <w:rPr>
          <w:rFonts w:ascii="Times New Roman" w:hAnsi="Times New Roman" w:cs="Times New Roman"/>
          <w:b/>
          <w:sz w:val="16"/>
          <w:szCs w:val="16"/>
        </w:rPr>
        <w:t>, "To accomplish these improvements, there are many unique challenges that have to be worked out during this current final design phase."</w:t>
      </w:r>
      <w:r w:rsidRPr="00F77CCF">
        <w:rPr>
          <w:rFonts w:ascii="Times New Roman" w:hAnsi="Times New Roman" w:cs="Times New Roman"/>
          <w:b/>
          <w:sz w:val="16"/>
          <w:szCs w:val="16"/>
        </w:rPr>
        <w:br/>
        <w:t xml:space="preserve">"To assure we continue to get public input, answer questions and address any additional concerns, we will reach out to the community and area residents over the next few months with one-on-one property owner meetings and a public open house later this summer," said </w:t>
      </w:r>
      <w:proofErr w:type="spellStart"/>
      <w:r w:rsidRPr="00F77CCF">
        <w:rPr>
          <w:rFonts w:ascii="Times New Roman" w:hAnsi="Times New Roman" w:cs="Times New Roman"/>
          <w:b/>
          <w:sz w:val="16"/>
          <w:szCs w:val="16"/>
        </w:rPr>
        <w:t>Greiman</w:t>
      </w:r>
      <w:proofErr w:type="spellEnd"/>
      <w:r w:rsidRPr="00F77CCF">
        <w:rPr>
          <w:rFonts w:ascii="Times New Roman" w:hAnsi="Times New Roman" w:cs="Times New Roman"/>
          <w:b/>
          <w:sz w:val="16"/>
          <w:szCs w:val="16"/>
        </w:rPr>
        <w:t>. "We will also launch a project website to communicate project details as they become available through the final design phase and into construction."</w:t>
      </w:r>
      <w:r w:rsidRPr="00F77CCF">
        <w:rPr>
          <w:rFonts w:ascii="Times New Roman" w:hAnsi="Times New Roman" w:cs="Times New Roman"/>
          <w:b/>
          <w:sz w:val="16"/>
          <w:szCs w:val="16"/>
        </w:rPr>
        <w:br/>
        <w:t>Final design for the project will be developed over the next several months with construction anticipated to begin by March 2015.</w:t>
      </w:r>
      <w:r w:rsidRPr="00F77CCF">
        <w:rPr>
          <w:rFonts w:ascii="Times New Roman" w:hAnsi="Times New Roman" w:cs="Times New Roman"/>
          <w:b/>
          <w:sz w:val="16"/>
          <w:szCs w:val="16"/>
        </w:rPr>
        <w:br/>
        <w:t xml:space="preserve">For more information about the Arapahoe Rd. (Waco to Himalaya) reconstruction project, contact Travis </w:t>
      </w:r>
      <w:proofErr w:type="spellStart"/>
      <w:r w:rsidRPr="00F77CCF">
        <w:rPr>
          <w:rFonts w:ascii="Times New Roman" w:hAnsi="Times New Roman" w:cs="Times New Roman"/>
          <w:b/>
          <w:sz w:val="16"/>
          <w:szCs w:val="16"/>
        </w:rPr>
        <w:t>Greiman</w:t>
      </w:r>
      <w:proofErr w:type="spellEnd"/>
      <w:r w:rsidRPr="00F77CCF">
        <w:rPr>
          <w:rFonts w:ascii="Times New Roman" w:hAnsi="Times New Roman" w:cs="Times New Roman"/>
          <w:b/>
          <w:sz w:val="16"/>
          <w:szCs w:val="16"/>
        </w:rPr>
        <w:t xml:space="preserve"> at 303-754-3458.</w:t>
      </w:r>
      <w:r w:rsidRPr="00F77CCF">
        <w:rPr>
          <w:rFonts w:ascii="Times New Roman" w:hAnsi="Times New Roman" w:cs="Times New Roman"/>
          <w:b/>
          <w:sz w:val="16"/>
          <w:szCs w:val="16"/>
        </w:rPr>
        <w:br/>
      </w:r>
      <w:r w:rsidRPr="00F77CCF">
        <w:rPr>
          <w:rFonts w:ascii="Times New Roman" w:hAnsi="Times New Roman" w:cs="Times New Roman"/>
          <w:b/>
          <w:sz w:val="20"/>
          <w:szCs w:val="20"/>
        </w:rPr>
        <w:br/>
      </w:r>
      <w:proofErr w:type="spellStart"/>
      <w:r w:rsidRPr="00F77CCF">
        <w:rPr>
          <w:rFonts w:ascii="Times New Roman" w:hAnsi="Times New Roman" w:cs="Times New Roman"/>
          <w:b/>
          <w:sz w:val="20"/>
          <w:szCs w:val="20"/>
        </w:rPr>
        <w:t>Kersten</w:t>
      </w:r>
      <w:proofErr w:type="spellEnd"/>
      <w:r w:rsidRPr="00F77CCF">
        <w:rPr>
          <w:rFonts w:ascii="Times New Roman" w:hAnsi="Times New Roman" w:cs="Times New Roman"/>
          <w:b/>
          <w:sz w:val="20"/>
          <w:szCs w:val="20"/>
        </w:rPr>
        <w:t xml:space="preserve"> Baldwin | Communications Specialist</w:t>
      </w:r>
      <w:r w:rsidRPr="00F77CCF">
        <w:rPr>
          <w:rFonts w:ascii="Times New Roman" w:hAnsi="Times New Roman" w:cs="Times New Roman"/>
          <w:b/>
          <w:sz w:val="20"/>
          <w:szCs w:val="20"/>
        </w:rPr>
        <w:br/>
        <w:t>13133 E. Arapahoe Rd. Centennial, C0 80112</w:t>
      </w:r>
      <w:r w:rsidRPr="00F77CCF">
        <w:rPr>
          <w:rFonts w:ascii="Times New Roman" w:hAnsi="Times New Roman" w:cs="Times New Roman"/>
          <w:b/>
          <w:sz w:val="20"/>
          <w:szCs w:val="20"/>
        </w:rPr>
        <w:br/>
        <w:t>Main 303.325.8087 | Cell 720.545.5664</w:t>
      </w:r>
      <w:r w:rsidRPr="00F77CCF">
        <w:rPr>
          <w:rFonts w:ascii="Times New Roman" w:hAnsi="Times New Roman" w:cs="Times New Roman"/>
          <w:b/>
          <w:sz w:val="20"/>
          <w:szCs w:val="20"/>
        </w:rPr>
        <w:br/>
        <w:t>kbaldwin@centennialco.gov</w:t>
      </w:r>
      <w:r w:rsidRPr="00F77CCF">
        <w:rPr>
          <w:rFonts w:ascii="Times New Roman" w:hAnsi="Times New Roman" w:cs="Times New Roman"/>
          <w:b/>
          <w:sz w:val="20"/>
          <w:szCs w:val="20"/>
        </w:rPr>
        <w:br/>
      </w:r>
    </w:p>
    <w:sectPr w:rsidR="00526465" w:rsidRPr="00F77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CF"/>
    <w:rsid w:val="00526465"/>
    <w:rsid w:val="00731618"/>
    <w:rsid w:val="00E41B09"/>
    <w:rsid w:val="00F7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Searcy</dc:creator>
  <cp:lastModifiedBy>Sam Searcy</cp:lastModifiedBy>
  <cp:revision>2</cp:revision>
  <dcterms:created xsi:type="dcterms:W3CDTF">2014-02-05T05:29:00Z</dcterms:created>
  <dcterms:modified xsi:type="dcterms:W3CDTF">2014-02-05T05:29:00Z</dcterms:modified>
</cp:coreProperties>
</file>